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72" w:rsidRDefault="00B60A7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-74295</wp:posOffset>
                </wp:positionV>
                <wp:extent cx="1485900" cy="2286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A72" w:rsidRDefault="00B60A72" w:rsidP="00F56CDB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3300"/>
                              </w:rPr>
                              <w:t>Все получится!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2.7pt;margin-top:-5.85pt;width:11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" stroked="f">
                <v:textbox>
                  <w:txbxContent>
                    <w:p w:rsidR="00B60A72" w:rsidRDefault="00B60A72" w:rsidP="00F56CDB">
                      <w:pPr>
                        <w:jc w:val="center"/>
                        <w:rPr>
                          <w:b/>
                          <w:bCs/>
                          <w:color w:val="993300"/>
                        </w:rPr>
                      </w:pPr>
                      <w:r>
                        <w:rPr>
                          <w:b/>
                          <w:bCs/>
                          <w:color w:val="993300"/>
                        </w:rPr>
                        <w:t>Все получится!</w:t>
                      </w:r>
                    </w:p>
                  </w:txbxContent>
                </v:textbox>
              </v:rect>
            </w:pict>
          </mc:Fallback>
        </mc:AlternateContent>
      </w:r>
    </w:p>
    <w:p w:rsidR="0019369A" w:rsidRDefault="00B60A72" w:rsidP="00B60A72">
      <w:pPr>
        <w:tabs>
          <w:tab w:val="left" w:pos="1470"/>
        </w:tabs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40005</wp:posOffset>
                </wp:positionV>
                <wp:extent cx="5143500" cy="5715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A72" w:rsidRPr="00F56CDB" w:rsidRDefault="00B60A72" w:rsidP="00F56C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6600"/>
                                <w:sz w:val="28"/>
                              </w:rPr>
                              <w:t xml:space="preserve">Анкета на предварительный аудит логистических потребностей участника Системы 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FF6600"/>
                                <w:sz w:val="28"/>
                              </w:rPr>
                              <w:t>Т3С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95.8pt;margin-top:3.15pt;width:4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" stroked="f">
                <v:textbox>
                  <w:txbxContent>
                    <w:p w:rsidR="00B60A72" w:rsidRPr="00F56CDB" w:rsidRDefault="00B60A72" w:rsidP="00F56C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6600"/>
                          <w:sz w:val="28"/>
                        </w:rPr>
                        <w:t xml:space="preserve">Анкета на предварительный аудит логистических потребностей участника Системы </w:t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FF6600"/>
                          <w:sz w:val="28"/>
                        </w:rPr>
                        <w:t>Т3С</w:t>
                      </w:r>
                    </w:p>
                  </w:txbxContent>
                </v:textbox>
              </v:rect>
            </w:pict>
          </mc:Fallback>
        </mc:AlternateContent>
      </w:r>
      <w:r>
        <w:object w:dxaOrig="3988" w:dyaOrig="2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59.25pt" o:ole="">
            <v:imagedata r:id="rId6" o:title=""/>
          </v:shape>
          <o:OLEObject Type="Embed" ProgID="CorelDRAW.Graphic.13" ShapeID="_x0000_i1025" DrawAspect="Content" ObjectID="_1458626296" r:id="rId7"/>
        </w:object>
      </w:r>
      <w:r>
        <w:tab/>
      </w:r>
    </w:p>
    <w:p w:rsidR="00B60A72" w:rsidRDefault="00B60A72" w:rsidP="00B60A72">
      <w:pPr>
        <w:tabs>
          <w:tab w:val="left" w:pos="1470"/>
        </w:tabs>
        <w:jc w:val="both"/>
      </w:pPr>
    </w:p>
    <w:p w:rsidR="00B60A72" w:rsidRDefault="00B60A72" w:rsidP="00B60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</w:pPr>
      <w:r w:rsidRPr="00B60A72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  <w:t>Общие сведения о сети:</w:t>
      </w:r>
    </w:p>
    <w:p w:rsidR="00B60A72" w:rsidRPr="00B60A72" w:rsidRDefault="00B60A72" w:rsidP="00B60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</w:pPr>
    </w:p>
    <w:tbl>
      <w:tblPr>
        <w:tblW w:w="10728" w:type="dxa"/>
        <w:tblInd w:w="-1103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ook w:val="0000" w:firstRow="0" w:lastRow="0" w:firstColumn="0" w:lastColumn="0" w:noHBand="0" w:noVBand="0"/>
      </w:tblPr>
      <w:tblGrid>
        <w:gridCol w:w="4248"/>
        <w:gridCol w:w="6480"/>
      </w:tblGrid>
      <w:tr w:rsidR="00B60A72" w:rsidRPr="00B60A72" w:rsidTr="00B60A72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Полное название организации</w:t>
            </w:r>
          </w:p>
        </w:tc>
        <w:tc>
          <w:tcPr>
            <w:tcW w:w="648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Название торговой сети</w:t>
            </w:r>
          </w:p>
        </w:tc>
        <w:tc>
          <w:tcPr>
            <w:tcW w:w="648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Адрес головного офиса/Регион</w:t>
            </w:r>
          </w:p>
        </w:tc>
        <w:tc>
          <w:tcPr>
            <w:tcW w:w="648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shd w:val="clear" w:color="auto" w:fill="auto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Фактический адрес РЦ (склада)</w:t>
            </w:r>
          </w:p>
        </w:tc>
        <w:tc>
          <w:tcPr>
            <w:tcW w:w="6480" w:type="dxa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  <w:r w:rsidRPr="00B60A7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Имеющийся большегрузный  транспорт </w:t>
            </w:r>
          </w:p>
        </w:tc>
        <w:tc>
          <w:tcPr>
            <w:tcW w:w="648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60A72" w:rsidRDefault="00B60A72" w:rsidP="00B60A72">
      <w:pPr>
        <w:tabs>
          <w:tab w:val="left" w:pos="1470"/>
        </w:tabs>
        <w:jc w:val="both"/>
      </w:pPr>
    </w:p>
    <w:p w:rsidR="00B60A72" w:rsidRDefault="00B60A72" w:rsidP="00B60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</w:pPr>
      <w:r w:rsidRPr="00B60A72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  <w:t>Система работы сети:</w:t>
      </w:r>
    </w:p>
    <w:p w:rsidR="00B60A72" w:rsidRPr="00B60A72" w:rsidRDefault="00B60A72" w:rsidP="00B60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</w:pPr>
    </w:p>
    <w:tbl>
      <w:tblPr>
        <w:tblW w:w="10728" w:type="dxa"/>
        <w:tblInd w:w="-1103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412"/>
        <w:gridCol w:w="900"/>
        <w:gridCol w:w="180"/>
        <w:gridCol w:w="540"/>
        <w:gridCol w:w="196"/>
        <w:gridCol w:w="704"/>
        <w:gridCol w:w="1080"/>
        <w:gridCol w:w="180"/>
        <w:gridCol w:w="180"/>
        <w:gridCol w:w="451"/>
        <w:gridCol w:w="449"/>
        <w:gridCol w:w="180"/>
        <w:gridCol w:w="360"/>
        <w:gridCol w:w="292"/>
        <w:gridCol w:w="68"/>
        <w:gridCol w:w="360"/>
        <w:gridCol w:w="21"/>
        <w:gridCol w:w="879"/>
        <w:gridCol w:w="900"/>
      </w:tblGrid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0" w:type="dxa"/>
            <w:gridSpan w:val="15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Распределительный центр-склад (РЦ) для выгрузки товара на всю сеть.</w:t>
            </w:r>
          </w:p>
        </w:tc>
        <w:tc>
          <w:tcPr>
            <w:tcW w:w="2228" w:type="dxa"/>
            <w:gridSpan w:val="5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Start"/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/ Н</w:t>
            </w:r>
            <w:proofErr w:type="gramEnd"/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c>
          <w:tcPr>
            <w:tcW w:w="4428" w:type="dxa"/>
            <w:gridSpan w:val="5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lang w:eastAsia="ru-RU"/>
              </w:rPr>
              <w:t>7.</w:t>
            </w: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 График работы РЦ по приёму груза?</w:t>
            </w:r>
          </w:p>
        </w:tc>
        <w:tc>
          <w:tcPr>
            <w:tcW w:w="6300" w:type="dxa"/>
            <w:gridSpan w:val="15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c>
          <w:tcPr>
            <w:tcW w:w="6588" w:type="dxa"/>
            <w:gridSpan w:val="9"/>
          </w:tcPr>
          <w:p w:rsidR="00B60A72" w:rsidRPr="00B60A72" w:rsidRDefault="00B60A72" w:rsidP="00B6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lang w:eastAsia="ru-RU"/>
              </w:rPr>
              <w:t>8.</w:t>
            </w: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Интервал времени от формирования заказа до прибытия товара из Москвы </w:t>
            </w:r>
            <w:proofErr w:type="gramStart"/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Ваш РЦ </w:t>
            </w:r>
          </w:p>
        </w:tc>
        <w:tc>
          <w:tcPr>
            <w:tcW w:w="4140" w:type="dxa"/>
            <w:gridSpan w:val="11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и как это происходит?</w:t>
            </w:r>
          </w:p>
        </w:tc>
        <w:tc>
          <w:tcPr>
            <w:tcW w:w="7920" w:type="dxa"/>
            <w:gridSpan w:val="18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gridSpan w:val="5"/>
            <w:vMerge w:val="restart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lang w:eastAsia="ru-RU"/>
              </w:rPr>
              <w:t>10.</w:t>
            </w: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Возможна ли корректировка графика приёма груза, если он прибудет: </w:t>
            </w:r>
          </w:p>
        </w:tc>
        <w:tc>
          <w:tcPr>
            <w:tcW w:w="3240" w:type="dxa"/>
            <w:gridSpan w:val="7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поздно вечером</w:t>
            </w:r>
          </w:p>
        </w:tc>
        <w:tc>
          <w:tcPr>
            <w:tcW w:w="3060" w:type="dxa"/>
            <w:gridSpan w:val="8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в выходной</w:t>
            </w: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8" w:type="dxa"/>
            <w:gridSpan w:val="5"/>
            <w:vMerge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gridSpan w:val="7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Start"/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/ Н</w:t>
            </w:r>
            <w:proofErr w:type="gramEnd"/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</w:tc>
        <w:tc>
          <w:tcPr>
            <w:tcW w:w="3060" w:type="dxa"/>
            <w:gridSpan w:val="8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Start"/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/ Н</w:t>
            </w:r>
            <w:proofErr w:type="gramEnd"/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6" w:type="dxa"/>
          </w:tcPr>
          <w:p w:rsidR="00B60A72" w:rsidRPr="00B60A72" w:rsidRDefault="00B60A72" w:rsidP="00B6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lang w:eastAsia="ru-RU"/>
              </w:rPr>
              <w:t>Пояснения:</w:t>
            </w:r>
          </w:p>
        </w:tc>
        <w:tc>
          <w:tcPr>
            <w:tcW w:w="9332" w:type="dxa"/>
            <w:gridSpan w:val="19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8" w:type="dxa"/>
            <w:gridSpan w:val="10"/>
          </w:tcPr>
          <w:p w:rsidR="00B60A72" w:rsidRPr="00B60A72" w:rsidRDefault="00B60A72" w:rsidP="00B6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lang w:eastAsia="ru-RU"/>
              </w:rPr>
              <w:t>11.</w:t>
            </w: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Какой объём груза, сеть закупает в Москве на сегодняшний день </w:t>
            </w:r>
          </w:p>
        </w:tc>
        <w:tc>
          <w:tcPr>
            <w:tcW w:w="1800" w:type="dxa"/>
            <w:gridSpan w:val="6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       в тоннах</w:t>
            </w:r>
          </w:p>
        </w:tc>
        <w:tc>
          <w:tcPr>
            <w:tcW w:w="2160" w:type="dxa"/>
            <w:gridSpan w:val="4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        в рублях</w:t>
            </w: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8" w:type="dxa"/>
            <w:gridSpan w:val="10"/>
          </w:tcPr>
          <w:p w:rsidR="00B60A72" w:rsidRPr="00B60A72" w:rsidRDefault="00B60A72" w:rsidP="00B60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</w:tc>
        <w:tc>
          <w:tcPr>
            <w:tcW w:w="1800" w:type="dxa"/>
            <w:gridSpan w:val="6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gridSpan w:val="4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8" w:type="dxa"/>
            <w:gridSpan w:val="10"/>
          </w:tcPr>
          <w:p w:rsidR="00B60A72" w:rsidRPr="00B60A72" w:rsidRDefault="00B60A72" w:rsidP="00B60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1800" w:type="dxa"/>
            <w:gridSpan w:val="6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gridSpan w:val="4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8" w:type="dxa"/>
            <w:gridSpan w:val="16"/>
          </w:tcPr>
          <w:p w:rsidR="00B60A72" w:rsidRPr="00B60A72" w:rsidRDefault="00B60A72" w:rsidP="00B6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. Какова стоимость логистики (</w:t>
            </w:r>
            <w:proofErr w:type="gramStart"/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закупочным процессом и транспортировкой товара из Москвы) в % от суммы поставок?</w:t>
            </w:r>
          </w:p>
        </w:tc>
        <w:tc>
          <w:tcPr>
            <w:tcW w:w="2160" w:type="dxa"/>
            <w:gridSpan w:val="4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3708" w:type="dxa"/>
            <w:gridSpan w:val="3"/>
            <w:vMerge w:val="restart"/>
          </w:tcPr>
          <w:p w:rsidR="00B60A72" w:rsidRPr="00B60A72" w:rsidRDefault="00B60A72" w:rsidP="00B6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13. </w:t>
            </w: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Какова сегодняшняя стоимость доставки груза из Москвы на </w:t>
            </w:r>
            <w:proofErr w:type="gramStart"/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Ваш</w:t>
            </w:r>
            <w:proofErr w:type="gramEnd"/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РЦ?</w:t>
            </w:r>
          </w:p>
        </w:tc>
        <w:tc>
          <w:tcPr>
            <w:tcW w:w="1620" w:type="dxa"/>
            <w:gridSpan w:val="4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10т</w:t>
            </w:r>
          </w:p>
        </w:tc>
        <w:tc>
          <w:tcPr>
            <w:tcW w:w="1891" w:type="dxa"/>
            <w:gridSpan w:val="4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20т</w:t>
            </w:r>
          </w:p>
        </w:tc>
        <w:tc>
          <w:tcPr>
            <w:tcW w:w="1730" w:type="dxa"/>
            <w:gridSpan w:val="7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изотерм</w:t>
            </w:r>
          </w:p>
        </w:tc>
        <w:tc>
          <w:tcPr>
            <w:tcW w:w="1779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рефрижератор</w:t>
            </w: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3"/>
            <w:vMerge/>
          </w:tcPr>
          <w:p w:rsidR="00B60A72" w:rsidRPr="00B60A72" w:rsidRDefault="00B60A72" w:rsidP="00B6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gridSpan w:val="4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1" w:type="dxa"/>
            <w:gridSpan w:val="4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gridSpan w:val="7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9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3"/>
            <w:vMerge w:val="restart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lang w:eastAsia="ru-RU"/>
              </w:rPr>
              <w:t>14.</w:t>
            </w: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Сколько раз для поставок товара из Москвы вы  используете: </w:t>
            </w:r>
          </w:p>
        </w:tc>
        <w:tc>
          <w:tcPr>
            <w:tcW w:w="1620" w:type="dxa"/>
            <w:gridSpan w:val="4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зима</w:t>
            </w:r>
          </w:p>
        </w:tc>
        <w:tc>
          <w:tcPr>
            <w:tcW w:w="1891" w:type="dxa"/>
            <w:gridSpan w:val="4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весна</w:t>
            </w:r>
          </w:p>
        </w:tc>
        <w:tc>
          <w:tcPr>
            <w:tcW w:w="1730" w:type="dxa"/>
            <w:gridSpan w:val="7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лето</w:t>
            </w:r>
          </w:p>
        </w:tc>
        <w:tc>
          <w:tcPr>
            <w:tcW w:w="1779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3"/>
            <w:vMerge/>
          </w:tcPr>
          <w:p w:rsidR="00B60A72" w:rsidRPr="00B60A72" w:rsidRDefault="00B60A72" w:rsidP="00B60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704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108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811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989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720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90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неделя</w:t>
            </w:r>
          </w:p>
        </w:tc>
        <w:tc>
          <w:tcPr>
            <w:tcW w:w="90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</w:t>
            </w: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изотерм</w:t>
            </w:r>
          </w:p>
        </w:tc>
        <w:tc>
          <w:tcPr>
            <w:tcW w:w="916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рефрижератор</w:t>
            </w:r>
          </w:p>
        </w:tc>
        <w:tc>
          <w:tcPr>
            <w:tcW w:w="916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48" w:type="dxa"/>
            <w:gridSpan w:val="13"/>
          </w:tcPr>
          <w:p w:rsidR="00B60A72" w:rsidRPr="00B60A72" w:rsidRDefault="00B60A72" w:rsidP="00B6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15. </w:t>
            </w: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Чья задача найти обратный груз, для минимизации транспортных расходов?</w:t>
            </w:r>
          </w:p>
        </w:tc>
        <w:tc>
          <w:tcPr>
            <w:tcW w:w="2880" w:type="dxa"/>
            <w:gridSpan w:val="7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Перевозчика/ Вашей сети</w:t>
            </w: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49" w:type="dxa"/>
            <w:gridSpan w:val="18"/>
          </w:tcPr>
          <w:p w:rsidR="00B60A72" w:rsidRPr="00B60A72" w:rsidRDefault="00B60A72" w:rsidP="00B6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16. </w:t>
            </w:r>
            <w:r w:rsidRPr="00B60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Какова на сегодняшний день «норма брака» при приёме груза в % отношении к объёму Поставок? </w:t>
            </w:r>
          </w:p>
        </w:tc>
        <w:tc>
          <w:tcPr>
            <w:tcW w:w="1779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28" w:type="dxa"/>
            <w:gridSpan w:val="20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17. </w:t>
            </w: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Кто, как и в какие сроки оформляет акты на недостачу и сверхнормативный брак? </w:t>
            </w:r>
          </w:p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28" w:type="dxa"/>
            <w:gridSpan w:val="20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lang w:eastAsia="ru-RU"/>
              </w:rPr>
              <w:t>17а.</w:t>
            </w: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Какова схема их устранения  (замена товара, исправление документации и т.д.)?</w:t>
            </w:r>
          </w:p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28" w:type="dxa"/>
            <w:gridSpan w:val="20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18. </w:t>
            </w: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Укажите перечень документов на каждую грузоперевозку, которые выписывает Ваша сеть:</w:t>
            </w:r>
          </w:p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  <w:trHeight w:val="1226"/>
        </w:trPr>
        <w:tc>
          <w:tcPr>
            <w:tcW w:w="10728" w:type="dxa"/>
            <w:gridSpan w:val="20"/>
          </w:tcPr>
          <w:p w:rsidR="00B60A72" w:rsidRPr="00B60A72" w:rsidRDefault="00B60A72" w:rsidP="00B6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19. </w:t>
            </w: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Укажите перечень документов на каждую грузоперевозку, которые требуете от поставщика (транспорт</w:t>
            </w:r>
            <w:proofErr w:type="gramStart"/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акладные с указанием сертификата, сертификат и т.д.)</w:t>
            </w:r>
          </w:p>
          <w:p w:rsidR="00B60A72" w:rsidRPr="00B60A72" w:rsidRDefault="00B60A72" w:rsidP="00B6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4"/>
          </w:tcPr>
          <w:p w:rsidR="00B60A72" w:rsidRPr="00B60A72" w:rsidRDefault="00B60A72" w:rsidP="00B6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20. </w:t>
            </w:r>
            <w:r w:rsidRPr="00B60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пломбирует груз:</w:t>
            </w:r>
          </w:p>
        </w:tc>
        <w:tc>
          <w:tcPr>
            <w:tcW w:w="2700" w:type="dxa"/>
            <w:gridSpan w:val="5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 доверенное лицо</w:t>
            </w:r>
          </w:p>
        </w:tc>
        <w:tc>
          <w:tcPr>
            <w:tcW w:w="1980" w:type="dxa"/>
            <w:gridSpan w:val="7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2160" w:type="dxa"/>
            <w:gridSpan w:val="4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Грузоперевозчик</w:t>
            </w:r>
          </w:p>
        </w:tc>
      </w:tr>
    </w:tbl>
    <w:p w:rsidR="00B60A72" w:rsidRDefault="00B60A72" w:rsidP="00B60A72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0A72" w:rsidRPr="00E63191" w:rsidRDefault="00B60A72" w:rsidP="00B60A72">
      <w:pPr>
        <w:pStyle w:val="a3"/>
        <w:rPr>
          <w:sz w:val="18"/>
        </w:rPr>
      </w:pPr>
      <w:r>
        <w:t>* - Поля</w:t>
      </w:r>
      <w:proofErr w:type="gramStart"/>
      <w:r>
        <w:t xml:space="preserve"> </w:t>
      </w:r>
      <w:r>
        <w:rPr>
          <w:b/>
          <w:bCs/>
        </w:rPr>
        <w:t>Д</w:t>
      </w:r>
      <w:proofErr w:type="gramEnd"/>
      <w:r>
        <w:rPr>
          <w:b/>
          <w:bCs/>
        </w:rPr>
        <w:t>а / Нет,</w:t>
      </w:r>
      <w:r>
        <w:rPr>
          <w:sz w:val="22"/>
        </w:rPr>
        <w:t xml:space="preserve"> </w:t>
      </w:r>
      <w:r w:rsidRPr="00826048">
        <w:rPr>
          <w:b/>
          <w:szCs w:val="18"/>
        </w:rPr>
        <w:t>Перевозчика/ Вашей сети</w:t>
      </w:r>
      <w:r>
        <w:t xml:space="preserve"> обвести кружком нужное/ выделить цветом</w:t>
      </w:r>
    </w:p>
    <w:tbl>
      <w:tblPr>
        <w:tblW w:w="10728" w:type="dxa"/>
        <w:tblInd w:w="-1103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080"/>
        <w:gridCol w:w="2160"/>
        <w:gridCol w:w="720"/>
        <w:gridCol w:w="1440"/>
        <w:gridCol w:w="360"/>
        <w:gridCol w:w="1800"/>
      </w:tblGrid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8" w:type="dxa"/>
            <w:gridSpan w:val="5"/>
          </w:tcPr>
          <w:p w:rsidR="00B60A72" w:rsidRPr="00B60A72" w:rsidRDefault="00B60A72" w:rsidP="00B6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lang w:eastAsia="ru-RU"/>
              </w:rPr>
              <w:t>21.</w:t>
            </w: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Со сколькими постоянными поставщиками в Москве Вы работаете?</w:t>
            </w: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lang w:eastAsia="ru-RU"/>
              </w:rPr>
              <w:t>22.</w:t>
            </w: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Постоянные поставщики в Москве</w:t>
            </w:r>
          </w:p>
        </w:tc>
        <w:tc>
          <w:tcPr>
            <w:tcW w:w="216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самовывоз</w:t>
            </w: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доставка по Москве</w:t>
            </w: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доставка на </w:t>
            </w:r>
            <w:proofErr w:type="gramStart"/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Ваш</w:t>
            </w:r>
            <w:proofErr w:type="gramEnd"/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РЦ </w:t>
            </w: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28" w:type="dxa"/>
            <w:gridSpan w:val="7"/>
          </w:tcPr>
          <w:p w:rsidR="00B60A72" w:rsidRPr="00B60A72" w:rsidRDefault="00B60A72" w:rsidP="00B6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23. </w:t>
            </w: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Кто из перечисленных в  </w:t>
            </w:r>
            <w:r w:rsidRPr="00B60A72">
              <w:rPr>
                <w:rFonts w:ascii="Times New Roman" w:eastAsia="Times New Roman" w:hAnsi="Times New Roman" w:cs="Times New Roman"/>
                <w:b/>
                <w:lang w:eastAsia="ru-RU"/>
              </w:rPr>
              <w:t>пункте 22</w:t>
            </w: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 xml:space="preserve"> поставщиков является для Вас </w:t>
            </w:r>
            <w:r w:rsidRPr="00B60A7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основными поставщиками?</w:t>
            </w:r>
            <w:r w:rsidRPr="00B60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Наименование поставщика</w:t>
            </w:r>
          </w:p>
        </w:tc>
        <w:tc>
          <w:tcPr>
            <w:tcW w:w="3960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Список поставляемых брендов/марок</w:t>
            </w:r>
          </w:p>
        </w:tc>
        <w:tc>
          <w:tcPr>
            <w:tcW w:w="180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руб. в месяц</w:t>
            </w:r>
          </w:p>
        </w:tc>
        <w:tc>
          <w:tcPr>
            <w:tcW w:w="180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lang w:eastAsia="ru-RU"/>
              </w:rPr>
              <w:t>тонн в месяц</w:t>
            </w: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0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0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0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0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0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0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0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0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0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0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0" w:type="dxa"/>
            <w:gridSpan w:val="3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60A72" w:rsidRPr="00B60A72" w:rsidRDefault="00B60A72" w:rsidP="00B6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A72" w:rsidRPr="00B60A72" w:rsidRDefault="00B60A72" w:rsidP="00B60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</w:pPr>
      <w:r w:rsidRPr="00B60A72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  <w:lang w:eastAsia="ru-RU"/>
        </w:rPr>
        <w:t>Заполнил (а):</w:t>
      </w:r>
    </w:p>
    <w:p w:rsidR="00B60A72" w:rsidRPr="00B60A72" w:rsidRDefault="00B60A72" w:rsidP="00B60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28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4500"/>
        <w:gridCol w:w="1080"/>
        <w:gridCol w:w="1980"/>
      </w:tblGrid>
      <w:tr w:rsidR="00B60A72" w:rsidRPr="00B60A72" w:rsidTr="00B60A72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24.</w:t>
            </w:r>
            <w:r w:rsidRPr="00B60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Ф.И.О.; телефон; </w:t>
            </w:r>
            <w:r w:rsidRPr="00B60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60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0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7560" w:type="dxa"/>
            <w:gridSpan w:val="3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A72" w:rsidRPr="00B60A72" w:rsidTr="00B60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25.</w:t>
            </w:r>
            <w:r w:rsidRPr="00B60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</w:t>
            </w:r>
          </w:p>
        </w:tc>
        <w:tc>
          <w:tcPr>
            <w:tcW w:w="450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A7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26.</w:t>
            </w:r>
            <w:r w:rsidRPr="00B60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</w:t>
            </w:r>
          </w:p>
        </w:tc>
        <w:tc>
          <w:tcPr>
            <w:tcW w:w="198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</w:tcPr>
          <w:p w:rsidR="00B60A72" w:rsidRPr="00B60A72" w:rsidRDefault="00B60A72" w:rsidP="00B6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A72" w:rsidRPr="00B60A72" w:rsidRDefault="00B60A72" w:rsidP="00B60A72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60A72" w:rsidRPr="00B60A72" w:rsidRDefault="00B60A72" w:rsidP="00B60A72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60A72" w:rsidRPr="00B60A72" w:rsidRDefault="00B60A72" w:rsidP="00B60A72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60A72" w:rsidRPr="00B60A72" w:rsidRDefault="00B60A72" w:rsidP="00B60A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60A72">
        <w:rPr>
          <w:rFonts w:ascii="Times New Roman" w:eastAsia="Times New Roman" w:hAnsi="Times New Roman" w:cs="Times New Roman"/>
          <w:sz w:val="18"/>
          <w:szCs w:val="24"/>
          <w:lang w:eastAsia="ru-RU"/>
        </w:rPr>
        <w:t>- Поле</w:t>
      </w:r>
      <w:proofErr w:type="gramStart"/>
      <w:r w:rsidRPr="00B60A7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B60A72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Д</w:t>
      </w:r>
      <w:proofErr w:type="gramEnd"/>
      <w:r w:rsidRPr="00B60A72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а / Нет,</w:t>
      </w:r>
      <w:r w:rsidRPr="00B60A7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B60A7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Перевозчика/ Вашей сети</w:t>
      </w:r>
      <w:r w:rsidRPr="00B60A7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обвести кружком нужное/ выделить цветом</w:t>
      </w:r>
    </w:p>
    <w:p w:rsidR="00B60A72" w:rsidRPr="00B60A72" w:rsidRDefault="00B60A72" w:rsidP="00B60A72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60A72" w:rsidRPr="00B60A72" w:rsidRDefault="00B60A72" w:rsidP="00B60A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60A7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B60A7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- Данные, указанные в анкете, являются конфиденциальными и могут использоваться только при Вашем согласии </w:t>
      </w:r>
    </w:p>
    <w:p w:rsidR="00B60A72" w:rsidRPr="00B60A72" w:rsidRDefault="00B60A72" w:rsidP="00B60A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60A7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- Заполненную анкету нужно отправить на </w:t>
      </w:r>
      <w:r w:rsidRPr="00B60A72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</w:t>
      </w:r>
      <w:r w:rsidRPr="00B60A7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B60A72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B60A7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hyperlink r:id="rId8" w:history="1">
        <w:r w:rsidRPr="00F17881">
          <w:rPr>
            <w:rStyle w:val="a5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Lonshakov</w:t>
        </w:r>
        <w:r w:rsidRPr="00F17881">
          <w:rPr>
            <w:rStyle w:val="a5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r w:rsidRPr="00F17881">
          <w:rPr>
            <w:rStyle w:val="a5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S</w:t>
        </w:r>
        <w:r w:rsidRPr="00F17881">
          <w:rPr>
            <w:rStyle w:val="a5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 w:rsidRPr="00F17881">
          <w:rPr>
            <w:rStyle w:val="a5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t</w:t>
        </w:r>
        <w:r w:rsidRPr="00F17881">
          <w:rPr>
            <w:rStyle w:val="a5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3</w:t>
        </w:r>
        <w:r w:rsidRPr="00F17881">
          <w:rPr>
            <w:rStyle w:val="a5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</w:t>
        </w:r>
        <w:r w:rsidRPr="00F17881">
          <w:rPr>
            <w:rStyle w:val="a5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r w:rsidRPr="00F17881">
          <w:rPr>
            <w:rStyle w:val="a5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</w:hyperlink>
      <w:r w:rsidRPr="00B60A7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; копию </w:t>
      </w:r>
      <w:hyperlink r:id="rId9" w:history="1">
        <w:r w:rsidRPr="00F17881">
          <w:rPr>
            <w:rStyle w:val="a5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info</w:t>
        </w:r>
        <w:r w:rsidRPr="00F17881">
          <w:rPr>
            <w:rStyle w:val="a5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r w:rsidRPr="00F17881">
          <w:rPr>
            <w:rStyle w:val="a5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t</w:t>
        </w:r>
        <w:r w:rsidRPr="00F17881">
          <w:rPr>
            <w:rStyle w:val="a5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3</w:t>
        </w:r>
        <w:r w:rsidRPr="00F17881">
          <w:rPr>
            <w:rStyle w:val="a5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</w:t>
        </w:r>
        <w:r w:rsidRPr="00F17881">
          <w:rPr>
            <w:rStyle w:val="a5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 w:rsidRPr="00F17881">
          <w:rPr>
            <w:rStyle w:val="a5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t</w:t>
        </w:r>
        <w:r w:rsidRPr="00F17881">
          <w:rPr>
            <w:rStyle w:val="a5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3</w:t>
        </w:r>
        <w:r w:rsidRPr="00F17881">
          <w:rPr>
            <w:rStyle w:val="a5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</w:t>
        </w:r>
        <w:r w:rsidRPr="00F17881">
          <w:rPr>
            <w:rStyle w:val="a5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r w:rsidRPr="00F17881">
          <w:rPr>
            <w:rStyle w:val="a5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</w:hyperlink>
      <w:r w:rsidRPr="00B60A7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B60A72" w:rsidRPr="00B60A72" w:rsidRDefault="00B60A72" w:rsidP="00B60A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60A7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 xml:space="preserve"> - Проконсультироваться можно у менеджера по логистике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Станислава Лоншакова</w:t>
      </w:r>
      <w:r w:rsidRPr="00B60A7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по тел.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 (495) 748-79-39 доб. 551, моб.</w:t>
      </w:r>
      <w:r w:rsidRPr="00B60A7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 +7 (916) 881-57-26</w:t>
      </w:r>
    </w:p>
    <w:p w:rsidR="00B60A72" w:rsidRPr="00B60A72" w:rsidRDefault="00B60A72" w:rsidP="00B60A72">
      <w:pPr>
        <w:tabs>
          <w:tab w:val="left" w:pos="1470"/>
        </w:tabs>
        <w:jc w:val="both"/>
      </w:pPr>
      <w:bookmarkStart w:id="0" w:name="_GoBack"/>
      <w:bookmarkEnd w:id="0"/>
    </w:p>
    <w:sectPr w:rsidR="00B60A72" w:rsidRPr="00B6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32B1B"/>
    <w:multiLevelType w:val="hybridMultilevel"/>
    <w:tmpl w:val="51B4D824"/>
    <w:lvl w:ilvl="0" w:tplc="04190001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72"/>
    <w:rsid w:val="0047077B"/>
    <w:rsid w:val="008B03C0"/>
    <w:rsid w:val="00B6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0A7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60A7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B60A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0A7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60A7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B60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shakov.S@t3c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.t3c@t3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Анастасия</dc:creator>
  <cp:lastModifiedBy>Орехова Анастасия</cp:lastModifiedBy>
  <cp:revision>1</cp:revision>
  <dcterms:created xsi:type="dcterms:W3CDTF">2014-04-10T05:05:00Z</dcterms:created>
  <dcterms:modified xsi:type="dcterms:W3CDTF">2014-04-10T05:12:00Z</dcterms:modified>
</cp:coreProperties>
</file>